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4152B" w14:textId="77777777" w:rsidR="00CE5DF3" w:rsidRDefault="00CE5DF3" w:rsidP="00CE5DF3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  <w:b/>
          <w:bCs/>
        </w:rPr>
        <w:t>Minimum Viable Attributes (MVA):</w:t>
      </w:r>
      <w:r>
        <w:rPr>
          <w:rStyle w:val="eop"/>
          <w:rFonts w:ascii="Aptos" w:eastAsiaTheme="majorEastAsia" w:hAnsi="Aptos"/>
        </w:rPr>
        <w:t> </w:t>
      </w:r>
    </w:p>
    <w:p w14:paraId="311D01BE" w14:textId="77777777" w:rsidR="00CE5DF3" w:rsidRDefault="00CE5DF3" w:rsidP="00CE5DF3">
      <w:pPr>
        <w:pStyle w:val="paragraph"/>
        <w:numPr>
          <w:ilvl w:val="0"/>
          <w:numId w:val="34"/>
        </w:numPr>
        <w:spacing w:before="0" w:beforeAutospacing="0" w:after="0" w:afterAutospacing="0"/>
        <w:ind w:left="18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  <w:b/>
          <w:bCs/>
        </w:rPr>
        <w:t>Definition:</w:t>
      </w:r>
      <w:r>
        <w:rPr>
          <w:rStyle w:val="eop"/>
          <w:rFonts w:ascii="Aptos" w:eastAsiaTheme="majorEastAsia" w:hAnsi="Aptos"/>
        </w:rPr>
        <w:t> </w:t>
      </w:r>
    </w:p>
    <w:p w14:paraId="40D897D0" w14:textId="77777777" w:rsidR="00CE5DF3" w:rsidRDefault="00CE5DF3" w:rsidP="00CE5DF3">
      <w:pPr>
        <w:pStyle w:val="paragraph"/>
        <w:numPr>
          <w:ilvl w:val="0"/>
          <w:numId w:val="35"/>
        </w:numPr>
        <w:spacing w:before="0" w:beforeAutospacing="0" w:after="0" w:afterAutospacing="0"/>
        <w:ind w:left="27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MVA are the set of MITS elements/attributes required to be transmitted within a charge offer item for a receiving system to properly display and use in a pricing calculator.</w:t>
      </w:r>
      <w:r>
        <w:rPr>
          <w:rStyle w:val="eop"/>
          <w:rFonts w:ascii="Aptos" w:eastAsiaTheme="majorEastAsia" w:hAnsi="Aptos"/>
        </w:rPr>
        <w:t> </w:t>
      </w:r>
    </w:p>
    <w:p w14:paraId="5044CC78" w14:textId="77777777" w:rsidR="00CE5DF3" w:rsidRDefault="00CE5DF3" w:rsidP="00CE5DF3">
      <w:pPr>
        <w:pStyle w:val="paragraph"/>
        <w:numPr>
          <w:ilvl w:val="0"/>
          <w:numId w:val="36"/>
        </w:numPr>
        <w:spacing w:before="0" w:beforeAutospacing="0" w:after="0" w:afterAutospacing="0"/>
        <w:ind w:left="18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  <w:b/>
          <w:bCs/>
        </w:rPr>
        <w:t>MVA attributes:</w:t>
      </w:r>
      <w:r>
        <w:rPr>
          <w:rStyle w:val="eop"/>
          <w:rFonts w:ascii="Aptos" w:eastAsiaTheme="majorEastAsia" w:hAnsi="Aptos"/>
        </w:rPr>
        <w:t> </w:t>
      </w:r>
    </w:p>
    <w:p w14:paraId="7A65037D" w14:textId="77777777" w:rsidR="00CE5DF3" w:rsidRDefault="00CE5DF3" w:rsidP="00CE5DF3">
      <w:pPr>
        <w:pStyle w:val="paragraph"/>
        <w:numPr>
          <w:ilvl w:val="0"/>
          <w:numId w:val="37"/>
        </w:numPr>
        <w:spacing w:before="0" w:beforeAutospacing="0" w:after="0" w:afterAutospacing="0"/>
        <w:ind w:left="27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Charge Offer Class</w:t>
      </w:r>
      <w:r>
        <w:rPr>
          <w:rStyle w:val="eop"/>
          <w:rFonts w:ascii="Aptos" w:eastAsiaTheme="majorEastAsia" w:hAnsi="Aptos"/>
        </w:rPr>
        <w:t> </w:t>
      </w:r>
    </w:p>
    <w:p w14:paraId="1043C1D5" w14:textId="77777777" w:rsidR="00CE5DF3" w:rsidRDefault="00CE5DF3" w:rsidP="00CE5DF3">
      <w:pPr>
        <w:pStyle w:val="paragraph"/>
        <w:numPr>
          <w:ilvl w:val="0"/>
          <w:numId w:val="38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Code</w:t>
      </w:r>
      <w:r>
        <w:rPr>
          <w:rStyle w:val="eop"/>
          <w:rFonts w:ascii="Aptos" w:eastAsiaTheme="majorEastAsia" w:hAnsi="Aptos"/>
        </w:rPr>
        <w:t> </w:t>
      </w:r>
    </w:p>
    <w:p w14:paraId="126FBFC1" w14:textId="77777777" w:rsidR="00CE5DF3" w:rsidRDefault="00CE5DF3" w:rsidP="00CE5DF3">
      <w:pPr>
        <w:pStyle w:val="paragraph"/>
        <w:numPr>
          <w:ilvl w:val="0"/>
          <w:numId w:val="39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Assumptions if attributes are excluded:</w:t>
      </w:r>
      <w:r>
        <w:rPr>
          <w:rStyle w:val="eop"/>
          <w:rFonts w:ascii="Aptos" w:eastAsiaTheme="majorEastAsia" w:hAnsi="Aptos"/>
        </w:rPr>
        <w:t> </w:t>
      </w:r>
    </w:p>
    <w:p w14:paraId="641C0B81" w14:textId="77777777" w:rsidR="00CE5DF3" w:rsidRDefault="00CE5DF3" w:rsidP="00CE5DF3">
      <w:pPr>
        <w:pStyle w:val="paragraph"/>
        <w:numPr>
          <w:ilvl w:val="0"/>
          <w:numId w:val="40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Limits: </w:t>
      </w:r>
      <w:r>
        <w:rPr>
          <w:rStyle w:val="eop"/>
          <w:rFonts w:ascii="Aptos" w:eastAsiaTheme="majorEastAsia" w:hAnsi="Aptos"/>
        </w:rPr>
        <w:t> </w:t>
      </w:r>
    </w:p>
    <w:p w14:paraId="22F23D24" w14:textId="77777777" w:rsidR="00CE5DF3" w:rsidRDefault="00CE5DF3" w:rsidP="00CE5DF3">
      <w:pPr>
        <w:pStyle w:val="paragraph"/>
        <w:numPr>
          <w:ilvl w:val="0"/>
          <w:numId w:val="41"/>
        </w:numPr>
        <w:spacing w:before="0" w:beforeAutospacing="0" w:after="0" w:afterAutospacing="0"/>
        <w:ind w:left="48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Maximum Occurrences: unless provided, assume no limit subject to receiving system policies</w:t>
      </w:r>
      <w:r>
        <w:rPr>
          <w:rStyle w:val="eop"/>
          <w:rFonts w:ascii="Aptos" w:eastAsiaTheme="majorEastAsia" w:hAnsi="Aptos"/>
        </w:rPr>
        <w:t> </w:t>
      </w:r>
    </w:p>
    <w:p w14:paraId="4220496C" w14:textId="77777777" w:rsidR="00CE5DF3" w:rsidRDefault="00CE5DF3" w:rsidP="00CE5DF3">
      <w:pPr>
        <w:pStyle w:val="paragraph"/>
        <w:numPr>
          <w:ilvl w:val="0"/>
          <w:numId w:val="42"/>
        </w:numPr>
        <w:spacing w:before="0" w:beforeAutospacing="0" w:after="0" w:afterAutospacing="0"/>
        <w:ind w:left="48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Maximum Amount: unless provided, assume no limit, subject to receiving system policies</w:t>
      </w:r>
      <w:r>
        <w:rPr>
          <w:rStyle w:val="eop"/>
          <w:rFonts w:ascii="Aptos" w:eastAsiaTheme="majorEastAsia" w:hAnsi="Aptos"/>
        </w:rPr>
        <w:t> </w:t>
      </w:r>
    </w:p>
    <w:p w14:paraId="6BAD88AD" w14:textId="77777777" w:rsidR="00CE5DF3" w:rsidRDefault="00CE5DF3" w:rsidP="00CE5DF3">
      <w:pPr>
        <w:pStyle w:val="paragraph"/>
        <w:numPr>
          <w:ilvl w:val="0"/>
          <w:numId w:val="43"/>
        </w:numPr>
        <w:spacing w:before="0" w:beforeAutospacing="0" w:after="0" w:afterAutospacing="0"/>
        <w:ind w:left="27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Charge Offer Item</w:t>
      </w:r>
      <w:r>
        <w:rPr>
          <w:rStyle w:val="eop"/>
          <w:rFonts w:ascii="Aptos" w:eastAsiaTheme="majorEastAsia" w:hAnsi="Aptos"/>
        </w:rPr>
        <w:t> </w:t>
      </w:r>
    </w:p>
    <w:p w14:paraId="7B6149E2" w14:textId="77777777" w:rsidR="00CE5DF3" w:rsidRDefault="00CE5DF3" w:rsidP="00CE5DF3">
      <w:pPr>
        <w:pStyle w:val="paragraph"/>
        <w:numPr>
          <w:ilvl w:val="0"/>
          <w:numId w:val="44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Internal Code</w:t>
      </w:r>
      <w:r>
        <w:rPr>
          <w:rStyle w:val="eop"/>
          <w:rFonts w:ascii="Aptos" w:eastAsiaTheme="majorEastAsia" w:hAnsi="Aptos"/>
        </w:rPr>
        <w:t> </w:t>
      </w:r>
    </w:p>
    <w:p w14:paraId="5E5C58D0" w14:textId="77777777" w:rsidR="00CE5DF3" w:rsidRDefault="00CE5DF3" w:rsidP="00CE5DF3">
      <w:pPr>
        <w:pStyle w:val="paragraph"/>
        <w:numPr>
          <w:ilvl w:val="0"/>
          <w:numId w:val="45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Name</w:t>
      </w:r>
      <w:r>
        <w:rPr>
          <w:rStyle w:val="eop"/>
          <w:rFonts w:ascii="Aptos" w:eastAsiaTheme="majorEastAsia" w:hAnsi="Aptos"/>
        </w:rPr>
        <w:t> </w:t>
      </w:r>
    </w:p>
    <w:p w14:paraId="17C80B31" w14:textId="77777777" w:rsidR="00CE5DF3" w:rsidRDefault="00CE5DF3" w:rsidP="00CE5DF3">
      <w:pPr>
        <w:pStyle w:val="paragraph"/>
        <w:numPr>
          <w:ilvl w:val="0"/>
          <w:numId w:val="46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Description (if relevant)</w:t>
      </w:r>
      <w:r>
        <w:rPr>
          <w:rStyle w:val="eop"/>
          <w:rFonts w:ascii="Aptos" w:eastAsiaTheme="majorEastAsia" w:hAnsi="Aptos"/>
        </w:rPr>
        <w:t> </w:t>
      </w:r>
    </w:p>
    <w:p w14:paraId="7062124B" w14:textId="77777777" w:rsidR="00CE5DF3" w:rsidRDefault="00CE5DF3" w:rsidP="00CE5DF3">
      <w:pPr>
        <w:pStyle w:val="paragraph"/>
        <w:numPr>
          <w:ilvl w:val="0"/>
          <w:numId w:val="47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Characteristics</w:t>
      </w:r>
      <w:r>
        <w:rPr>
          <w:rStyle w:val="eop"/>
          <w:rFonts w:ascii="Aptos" w:eastAsiaTheme="majorEastAsia" w:hAnsi="Aptos"/>
        </w:rPr>
        <w:t> </w:t>
      </w:r>
    </w:p>
    <w:p w14:paraId="7D64A9A0" w14:textId="77777777" w:rsidR="00CE5DF3" w:rsidRDefault="00CE5DF3" w:rsidP="00CE5DF3">
      <w:pPr>
        <w:pStyle w:val="paragraph"/>
        <w:numPr>
          <w:ilvl w:val="0"/>
          <w:numId w:val="48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Requirement</w:t>
      </w:r>
      <w:r>
        <w:rPr>
          <w:rStyle w:val="eop"/>
          <w:rFonts w:ascii="Aptos" w:eastAsiaTheme="majorEastAsia" w:hAnsi="Aptos"/>
        </w:rPr>
        <w:t> </w:t>
      </w:r>
    </w:p>
    <w:p w14:paraId="19CC4C00" w14:textId="77777777" w:rsidR="00CE5DF3" w:rsidRDefault="00CE5DF3" w:rsidP="00CE5DF3">
      <w:pPr>
        <w:pStyle w:val="paragraph"/>
        <w:numPr>
          <w:ilvl w:val="0"/>
          <w:numId w:val="49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Lifecycle</w:t>
      </w:r>
      <w:r>
        <w:rPr>
          <w:rStyle w:val="eop"/>
          <w:rFonts w:ascii="Aptos" w:eastAsiaTheme="majorEastAsia" w:hAnsi="Aptos"/>
        </w:rPr>
        <w:t> </w:t>
      </w:r>
    </w:p>
    <w:p w14:paraId="4D8C4CA1" w14:textId="77777777" w:rsidR="00CE5DF3" w:rsidRDefault="00CE5DF3" w:rsidP="00CE5DF3">
      <w:pPr>
        <w:pStyle w:val="paragraph"/>
        <w:numPr>
          <w:ilvl w:val="0"/>
          <w:numId w:val="50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Payment Frequency</w:t>
      </w:r>
      <w:r>
        <w:rPr>
          <w:rStyle w:val="eop"/>
          <w:rFonts w:ascii="Aptos" w:eastAsiaTheme="majorEastAsia" w:hAnsi="Aptos"/>
        </w:rPr>
        <w:t> </w:t>
      </w:r>
    </w:p>
    <w:p w14:paraId="1A6491E9" w14:textId="77777777" w:rsidR="00CE5DF3" w:rsidRDefault="00CE5DF3" w:rsidP="00CE5DF3">
      <w:pPr>
        <w:pStyle w:val="paragraph"/>
        <w:numPr>
          <w:ilvl w:val="0"/>
          <w:numId w:val="51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Amount Basis</w:t>
      </w:r>
      <w:r>
        <w:rPr>
          <w:rStyle w:val="eop"/>
          <w:rFonts w:ascii="Aptos" w:eastAsiaTheme="majorEastAsia" w:hAnsi="Aptos"/>
        </w:rPr>
        <w:t> </w:t>
      </w:r>
    </w:p>
    <w:p w14:paraId="1F3E4DD2" w14:textId="77777777" w:rsidR="00CE5DF3" w:rsidRDefault="00CE5DF3" w:rsidP="00CE5DF3">
      <w:pPr>
        <w:pStyle w:val="paragraph"/>
        <w:numPr>
          <w:ilvl w:val="0"/>
          <w:numId w:val="52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Amount Per Type</w:t>
      </w:r>
      <w:r>
        <w:rPr>
          <w:rStyle w:val="eop"/>
          <w:rFonts w:ascii="Aptos" w:eastAsiaTheme="majorEastAsia" w:hAnsi="Aptos"/>
        </w:rPr>
        <w:t> </w:t>
      </w:r>
    </w:p>
    <w:p w14:paraId="343C3147" w14:textId="77777777" w:rsidR="00CE5DF3" w:rsidRDefault="00CE5DF3" w:rsidP="00CE5DF3">
      <w:pPr>
        <w:pStyle w:val="paragraph"/>
        <w:numPr>
          <w:ilvl w:val="0"/>
          <w:numId w:val="53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Amount Per Period (if “Period” is selected as the Amount Per Type)</w:t>
      </w:r>
      <w:r>
        <w:rPr>
          <w:rStyle w:val="eop"/>
          <w:rFonts w:ascii="Aptos" w:eastAsiaTheme="majorEastAsia" w:hAnsi="Aptos"/>
        </w:rPr>
        <w:t> </w:t>
      </w:r>
    </w:p>
    <w:p w14:paraId="043B4F48" w14:textId="77777777" w:rsidR="00CE5DF3" w:rsidRDefault="00CE5DF3" w:rsidP="00CE5DF3">
      <w:pPr>
        <w:pStyle w:val="paragraph"/>
        <w:numPr>
          <w:ilvl w:val="0"/>
          <w:numId w:val="54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Percentage Of Code (if Amount Basis is set to “Percentage Of”)</w:t>
      </w:r>
      <w:r>
        <w:rPr>
          <w:rStyle w:val="eop"/>
          <w:rFonts w:ascii="Aptos" w:eastAsiaTheme="majorEastAsia" w:hAnsi="Aptos"/>
        </w:rPr>
        <w:t> </w:t>
      </w:r>
    </w:p>
    <w:p w14:paraId="725D3281" w14:textId="77777777" w:rsidR="00CE5DF3" w:rsidRDefault="00CE5DF3" w:rsidP="00CE5DF3">
      <w:pPr>
        <w:pStyle w:val="paragraph"/>
        <w:numPr>
          <w:ilvl w:val="0"/>
          <w:numId w:val="55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Refundability (if relevant)</w:t>
      </w:r>
      <w:r>
        <w:rPr>
          <w:rStyle w:val="eop"/>
          <w:rFonts w:ascii="Aptos" w:eastAsiaTheme="majorEastAsia" w:hAnsi="Aptos"/>
        </w:rPr>
        <w:t> </w:t>
      </w:r>
    </w:p>
    <w:p w14:paraId="7C676549" w14:textId="77777777" w:rsidR="00CE5DF3" w:rsidRDefault="00CE5DF3" w:rsidP="00CE5DF3">
      <w:pPr>
        <w:pStyle w:val="paragraph"/>
        <w:numPr>
          <w:ilvl w:val="0"/>
          <w:numId w:val="56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Assumptions if attributes are excluded:</w:t>
      </w:r>
      <w:r>
        <w:rPr>
          <w:rStyle w:val="eop"/>
          <w:rFonts w:ascii="Aptos" w:eastAsiaTheme="majorEastAsia" w:hAnsi="Aptos"/>
        </w:rPr>
        <w:t> </w:t>
      </w:r>
    </w:p>
    <w:p w14:paraId="25A5AD6A" w14:textId="77777777" w:rsidR="00CE5DF3" w:rsidRDefault="00CE5DF3" w:rsidP="00CE5DF3">
      <w:pPr>
        <w:pStyle w:val="paragraph"/>
        <w:numPr>
          <w:ilvl w:val="0"/>
          <w:numId w:val="57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Refundability: Non-refundable</w:t>
      </w:r>
      <w:r>
        <w:rPr>
          <w:rStyle w:val="eop"/>
          <w:rFonts w:ascii="Aptos" w:eastAsiaTheme="majorEastAsia" w:hAnsi="Aptos"/>
        </w:rPr>
        <w:t> </w:t>
      </w:r>
    </w:p>
    <w:p w14:paraId="5FFA73C7" w14:textId="77777777" w:rsidR="00CE5DF3" w:rsidRDefault="00CE5DF3" w:rsidP="00CE5DF3">
      <w:pPr>
        <w:pStyle w:val="paragraph"/>
        <w:numPr>
          <w:ilvl w:val="0"/>
          <w:numId w:val="58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Item Max Occurrences: unless provided, assume no limit, subject to receiving system policies</w:t>
      </w:r>
      <w:r>
        <w:rPr>
          <w:rStyle w:val="eop"/>
          <w:rFonts w:ascii="Aptos" w:eastAsiaTheme="majorEastAsia" w:hAnsi="Aptos"/>
        </w:rPr>
        <w:t> </w:t>
      </w:r>
    </w:p>
    <w:p w14:paraId="263882F2" w14:textId="77777777" w:rsidR="00CE5DF3" w:rsidRDefault="00CE5DF3" w:rsidP="00CE5DF3">
      <w:pPr>
        <w:pStyle w:val="paragraph"/>
        <w:numPr>
          <w:ilvl w:val="0"/>
          <w:numId w:val="59"/>
        </w:numPr>
        <w:spacing w:before="0" w:beforeAutospacing="0" w:after="0" w:afterAutospacing="0"/>
        <w:ind w:left="270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Charge Offer Amount</w:t>
      </w:r>
      <w:r>
        <w:rPr>
          <w:rStyle w:val="eop"/>
          <w:rFonts w:ascii="Aptos" w:eastAsiaTheme="majorEastAsia" w:hAnsi="Aptos"/>
        </w:rPr>
        <w:t> </w:t>
      </w:r>
    </w:p>
    <w:p w14:paraId="610435BC" w14:textId="77777777" w:rsidR="00CE5DF3" w:rsidRDefault="00CE5DF3" w:rsidP="00CE5DF3">
      <w:pPr>
        <w:pStyle w:val="paragraph"/>
        <w:numPr>
          <w:ilvl w:val="0"/>
          <w:numId w:val="60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Amounts</w:t>
      </w:r>
      <w:r>
        <w:rPr>
          <w:rStyle w:val="eop"/>
          <w:rFonts w:ascii="Aptos" w:eastAsiaTheme="majorEastAsia" w:hAnsi="Aptos"/>
        </w:rPr>
        <w:t> </w:t>
      </w:r>
    </w:p>
    <w:p w14:paraId="798E537F" w14:textId="77777777" w:rsidR="00CE5DF3" w:rsidRDefault="00CE5DF3" w:rsidP="00CE5DF3">
      <w:pPr>
        <w:pStyle w:val="paragraph"/>
        <w:numPr>
          <w:ilvl w:val="0"/>
          <w:numId w:val="61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Percentage (if Amount Basis is set to “Percentage Of”)</w:t>
      </w:r>
      <w:r>
        <w:rPr>
          <w:rStyle w:val="eop"/>
          <w:rFonts w:ascii="Aptos" w:eastAsiaTheme="majorEastAsia" w:hAnsi="Aptos"/>
        </w:rPr>
        <w:t> </w:t>
      </w:r>
    </w:p>
    <w:p w14:paraId="6426260C" w14:textId="77777777" w:rsidR="00CE5DF3" w:rsidRDefault="00CE5DF3" w:rsidP="00CE5DF3">
      <w:pPr>
        <w:pStyle w:val="paragraph"/>
        <w:numPr>
          <w:ilvl w:val="0"/>
          <w:numId w:val="62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Duration (required for rent charges offering differing amounts for different lease durations)</w:t>
      </w:r>
      <w:r>
        <w:rPr>
          <w:rStyle w:val="eop"/>
          <w:rFonts w:ascii="Aptos" w:eastAsiaTheme="majorEastAsia" w:hAnsi="Aptos"/>
        </w:rPr>
        <w:t> </w:t>
      </w:r>
    </w:p>
    <w:p w14:paraId="268E7E64" w14:textId="77777777" w:rsidR="00CE5DF3" w:rsidRDefault="00CE5DF3" w:rsidP="00CE5DF3">
      <w:pPr>
        <w:pStyle w:val="paragraph"/>
        <w:numPr>
          <w:ilvl w:val="0"/>
          <w:numId w:val="63"/>
        </w:numPr>
        <w:spacing w:before="0" w:beforeAutospacing="0" w:after="0" w:afterAutospacing="0"/>
        <w:ind w:left="324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Assumptions if attributes are excluded:</w:t>
      </w:r>
      <w:r>
        <w:rPr>
          <w:rStyle w:val="eop"/>
          <w:rFonts w:ascii="Aptos" w:eastAsiaTheme="majorEastAsia" w:hAnsi="Aptos"/>
        </w:rPr>
        <w:t> </w:t>
      </w:r>
    </w:p>
    <w:p w14:paraId="4393889C" w14:textId="77777777" w:rsidR="00CE5DF3" w:rsidRDefault="00CE5DF3" w:rsidP="00CE5DF3">
      <w:pPr>
        <w:pStyle w:val="paragraph"/>
        <w:numPr>
          <w:ilvl w:val="0"/>
          <w:numId w:val="64"/>
        </w:numPr>
        <w:spacing w:before="0" w:beforeAutospacing="0" w:after="0" w:afterAutospacing="0"/>
        <w:ind w:left="3960" w:firstLine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Term Basis: Whole Lease</w:t>
      </w:r>
      <w:r>
        <w:rPr>
          <w:rStyle w:val="eop"/>
          <w:rFonts w:ascii="Aptos" w:eastAsiaTheme="majorEastAsia" w:hAnsi="Aptos"/>
        </w:rPr>
        <w:t> </w:t>
      </w:r>
    </w:p>
    <w:p w14:paraId="2198FED3" w14:textId="77777777" w:rsidR="00A065A8" w:rsidRDefault="00A065A8"/>
    <w:sectPr w:rsidR="00A06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40AB"/>
    <w:multiLevelType w:val="multilevel"/>
    <w:tmpl w:val="2354A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449B7"/>
    <w:multiLevelType w:val="multilevel"/>
    <w:tmpl w:val="91ACDF6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82B11"/>
    <w:multiLevelType w:val="multilevel"/>
    <w:tmpl w:val="CDE67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86838"/>
    <w:multiLevelType w:val="multilevel"/>
    <w:tmpl w:val="F530F8F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53329E"/>
    <w:multiLevelType w:val="multilevel"/>
    <w:tmpl w:val="47B2D6D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D7495"/>
    <w:multiLevelType w:val="multilevel"/>
    <w:tmpl w:val="7130AA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253FF"/>
    <w:multiLevelType w:val="multilevel"/>
    <w:tmpl w:val="686C74D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9237E8"/>
    <w:multiLevelType w:val="multilevel"/>
    <w:tmpl w:val="D69A70A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32AF5"/>
    <w:multiLevelType w:val="multilevel"/>
    <w:tmpl w:val="5BB0C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3764E"/>
    <w:multiLevelType w:val="multilevel"/>
    <w:tmpl w:val="DDA0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2E470FB"/>
    <w:multiLevelType w:val="multilevel"/>
    <w:tmpl w:val="2AE862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772981"/>
    <w:multiLevelType w:val="multilevel"/>
    <w:tmpl w:val="FD16D2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A7607D"/>
    <w:multiLevelType w:val="multilevel"/>
    <w:tmpl w:val="B75006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E2103"/>
    <w:multiLevelType w:val="multilevel"/>
    <w:tmpl w:val="42FEA1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C025FC"/>
    <w:multiLevelType w:val="multilevel"/>
    <w:tmpl w:val="E2100B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6A05DD"/>
    <w:multiLevelType w:val="multilevel"/>
    <w:tmpl w:val="4608018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540C2B"/>
    <w:multiLevelType w:val="multilevel"/>
    <w:tmpl w:val="157A4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672912"/>
    <w:multiLevelType w:val="multilevel"/>
    <w:tmpl w:val="942E24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87683D"/>
    <w:multiLevelType w:val="multilevel"/>
    <w:tmpl w:val="826CDD5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A33DF6"/>
    <w:multiLevelType w:val="multilevel"/>
    <w:tmpl w:val="B3D44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C30D77"/>
    <w:multiLevelType w:val="multilevel"/>
    <w:tmpl w:val="A07EA1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0468D5"/>
    <w:multiLevelType w:val="multilevel"/>
    <w:tmpl w:val="05D06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3127DD"/>
    <w:multiLevelType w:val="multilevel"/>
    <w:tmpl w:val="F8C8A0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D07C29"/>
    <w:multiLevelType w:val="multilevel"/>
    <w:tmpl w:val="E81C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E63687"/>
    <w:multiLevelType w:val="multilevel"/>
    <w:tmpl w:val="4516E7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913DF1"/>
    <w:multiLevelType w:val="multilevel"/>
    <w:tmpl w:val="143A7A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0D5040"/>
    <w:multiLevelType w:val="multilevel"/>
    <w:tmpl w:val="E69ED4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E7E49"/>
    <w:multiLevelType w:val="multilevel"/>
    <w:tmpl w:val="FBA2F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311804"/>
    <w:multiLevelType w:val="multilevel"/>
    <w:tmpl w:val="06902E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74129F"/>
    <w:multiLevelType w:val="multilevel"/>
    <w:tmpl w:val="04C65D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89316CB"/>
    <w:multiLevelType w:val="multilevel"/>
    <w:tmpl w:val="4E3254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C768DC"/>
    <w:multiLevelType w:val="multilevel"/>
    <w:tmpl w:val="3774AB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447031"/>
    <w:multiLevelType w:val="multilevel"/>
    <w:tmpl w:val="CE6221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5B59C4"/>
    <w:multiLevelType w:val="multilevel"/>
    <w:tmpl w:val="12021A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F6A02E2"/>
    <w:multiLevelType w:val="multilevel"/>
    <w:tmpl w:val="966E8C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A533F6"/>
    <w:multiLevelType w:val="multilevel"/>
    <w:tmpl w:val="5CF8EC8C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0752B6"/>
    <w:multiLevelType w:val="multilevel"/>
    <w:tmpl w:val="A288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A932751"/>
    <w:multiLevelType w:val="multilevel"/>
    <w:tmpl w:val="136A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D1F53F1"/>
    <w:multiLevelType w:val="multilevel"/>
    <w:tmpl w:val="085E4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9A7E09"/>
    <w:multiLevelType w:val="multilevel"/>
    <w:tmpl w:val="F0269F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0FA40F0"/>
    <w:multiLevelType w:val="multilevel"/>
    <w:tmpl w:val="01E617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063470"/>
    <w:multiLevelType w:val="multilevel"/>
    <w:tmpl w:val="CEA6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46D2F1E"/>
    <w:multiLevelType w:val="multilevel"/>
    <w:tmpl w:val="B0A8A6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C56AB8"/>
    <w:multiLevelType w:val="multilevel"/>
    <w:tmpl w:val="AA5AD5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86C013B"/>
    <w:multiLevelType w:val="multilevel"/>
    <w:tmpl w:val="E3165A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56520F"/>
    <w:multiLevelType w:val="multilevel"/>
    <w:tmpl w:val="C46CE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3C3966"/>
    <w:multiLevelType w:val="multilevel"/>
    <w:tmpl w:val="5BEA7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672560"/>
    <w:multiLevelType w:val="multilevel"/>
    <w:tmpl w:val="1716EC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E550CA"/>
    <w:multiLevelType w:val="multilevel"/>
    <w:tmpl w:val="15802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5367F5"/>
    <w:multiLevelType w:val="multilevel"/>
    <w:tmpl w:val="D46E267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B649AE"/>
    <w:multiLevelType w:val="multilevel"/>
    <w:tmpl w:val="DE761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285609E"/>
    <w:multiLevelType w:val="multilevel"/>
    <w:tmpl w:val="B198A6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57040BB"/>
    <w:multiLevelType w:val="multilevel"/>
    <w:tmpl w:val="FFC6E0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C457FF"/>
    <w:multiLevelType w:val="multilevel"/>
    <w:tmpl w:val="1EA29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91E7BC4"/>
    <w:multiLevelType w:val="multilevel"/>
    <w:tmpl w:val="CEFEA5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9E25E1B"/>
    <w:multiLevelType w:val="multilevel"/>
    <w:tmpl w:val="1D26AD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D2F64D5"/>
    <w:multiLevelType w:val="multilevel"/>
    <w:tmpl w:val="34F046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A06B6D"/>
    <w:multiLevelType w:val="multilevel"/>
    <w:tmpl w:val="0962403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C60431"/>
    <w:multiLevelType w:val="multilevel"/>
    <w:tmpl w:val="E00E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9300AC8"/>
    <w:multiLevelType w:val="multilevel"/>
    <w:tmpl w:val="8D4E4F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AEB65EA"/>
    <w:multiLevelType w:val="multilevel"/>
    <w:tmpl w:val="358A6C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E4B5E2E"/>
    <w:multiLevelType w:val="multilevel"/>
    <w:tmpl w:val="B73CE9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4C6EBB"/>
    <w:multiLevelType w:val="multilevel"/>
    <w:tmpl w:val="B936F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E5B4B41"/>
    <w:multiLevelType w:val="multilevel"/>
    <w:tmpl w:val="821031E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15314130">
    <w:abstractNumId w:val="38"/>
  </w:num>
  <w:num w:numId="2" w16cid:durableId="668796772">
    <w:abstractNumId w:val="41"/>
  </w:num>
  <w:num w:numId="3" w16cid:durableId="2108036534">
    <w:abstractNumId w:val="33"/>
  </w:num>
  <w:num w:numId="4" w16cid:durableId="244611830">
    <w:abstractNumId w:val="9"/>
  </w:num>
  <w:num w:numId="5" w16cid:durableId="653147747">
    <w:abstractNumId w:val="63"/>
  </w:num>
  <w:num w:numId="6" w16cid:durableId="850412864">
    <w:abstractNumId w:val="23"/>
  </w:num>
  <w:num w:numId="7" w16cid:durableId="619729589">
    <w:abstractNumId w:val="56"/>
  </w:num>
  <w:num w:numId="8" w16cid:durableId="875049318">
    <w:abstractNumId w:val="31"/>
  </w:num>
  <w:num w:numId="9" w16cid:durableId="296030142">
    <w:abstractNumId w:val="44"/>
  </w:num>
  <w:num w:numId="10" w16cid:durableId="593124501">
    <w:abstractNumId w:val="18"/>
  </w:num>
  <w:num w:numId="11" w16cid:durableId="1918592142">
    <w:abstractNumId w:val="6"/>
  </w:num>
  <w:num w:numId="12" w16cid:durableId="715009944">
    <w:abstractNumId w:val="46"/>
  </w:num>
  <w:num w:numId="13" w16cid:durableId="1508203732">
    <w:abstractNumId w:val="8"/>
  </w:num>
  <w:num w:numId="14" w16cid:durableId="1884782351">
    <w:abstractNumId w:val="55"/>
  </w:num>
  <w:num w:numId="15" w16cid:durableId="1385984299">
    <w:abstractNumId w:val="25"/>
  </w:num>
  <w:num w:numId="16" w16cid:durableId="956906609">
    <w:abstractNumId w:val="34"/>
  </w:num>
  <w:num w:numId="17" w16cid:durableId="1281377476">
    <w:abstractNumId w:val="4"/>
  </w:num>
  <w:num w:numId="18" w16cid:durableId="79453028">
    <w:abstractNumId w:val="40"/>
  </w:num>
  <w:num w:numId="19" w16cid:durableId="276061819">
    <w:abstractNumId w:val="39"/>
  </w:num>
  <w:num w:numId="20" w16cid:durableId="1389501542">
    <w:abstractNumId w:val="47"/>
  </w:num>
  <w:num w:numId="21" w16cid:durableId="612133963">
    <w:abstractNumId w:val="32"/>
  </w:num>
  <w:num w:numId="22" w16cid:durableId="1008482522">
    <w:abstractNumId w:val="30"/>
  </w:num>
  <w:num w:numId="23" w16cid:durableId="23286763">
    <w:abstractNumId w:val="28"/>
  </w:num>
  <w:num w:numId="24" w16cid:durableId="2107455068">
    <w:abstractNumId w:val="10"/>
  </w:num>
  <w:num w:numId="25" w16cid:durableId="678431361">
    <w:abstractNumId w:val="13"/>
  </w:num>
  <w:num w:numId="26" w16cid:durableId="1854372177">
    <w:abstractNumId w:val="26"/>
  </w:num>
  <w:num w:numId="27" w16cid:durableId="1486818673">
    <w:abstractNumId w:val="49"/>
  </w:num>
  <w:num w:numId="28" w16cid:durableId="35665418">
    <w:abstractNumId w:val="37"/>
  </w:num>
  <w:num w:numId="29" w16cid:durableId="1961377226">
    <w:abstractNumId w:val="45"/>
  </w:num>
  <w:num w:numId="30" w16cid:durableId="1677729138">
    <w:abstractNumId w:val="16"/>
  </w:num>
  <w:num w:numId="31" w16cid:durableId="619343258">
    <w:abstractNumId w:val="43"/>
  </w:num>
  <w:num w:numId="32" w16cid:durableId="1589926686">
    <w:abstractNumId w:val="61"/>
  </w:num>
  <w:num w:numId="33" w16cid:durableId="1678313728">
    <w:abstractNumId w:val="62"/>
  </w:num>
  <w:num w:numId="34" w16cid:durableId="1245728065">
    <w:abstractNumId w:val="58"/>
  </w:num>
  <w:num w:numId="35" w16cid:durableId="1148866897">
    <w:abstractNumId w:val="7"/>
  </w:num>
  <w:num w:numId="36" w16cid:durableId="423764567">
    <w:abstractNumId w:val="36"/>
  </w:num>
  <w:num w:numId="37" w16cid:durableId="405500430">
    <w:abstractNumId w:val="15"/>
  </w:num>
  <w:num w:numId="38" w16cid:durableId="1902474021">
    <w:abstractNumId w:val="48"/>
  </w:num>
  <w:num w:numId="39" w16cid:durableId="735014818">
    <w:abstractNumId w:val="24"/>
  </w:num>
  <w:num w:numId="40" w16cid:durableId="138309577">
    <w:abstractNumId w:val="54"/>
  </w:num>
  <w:num w:numId="41" w16cid:durableId="1230772860">
    <w:abstractNumId w:val="29"/>
  </w:num>
  <w:num w:numId="42" w16cid:durableId="720323137">
    <w:abstractNumId w:val="35"/>
  </w:num>
  <w:num w:numId="43" w16cid:durableId="546455309">
    <w:abstractNumId w:val="57"/>
  </w:num>
  <w:num w:numId="44" w16cid:durableId="14116631">
    <w:abstractNumId w:val="19"/>
  </w:num>
  <w:num w:numId="45" w16cid:durableId="21706969">
    <w:abstractNumId w:val="22"/>
  </w:num>
  <w:num w:numId="46" w16cid:durableId="1269045099">
    <w:abstractNumId w:val="14"/>
  </w:num>
  <w:num w:numId="47" w16cid:durableId="1866939873">
    <w:abstractNumId w:val="21"/>
  </w:num>
  <w:num w:numId="48" w16cid:durableId="1264875981">
    <w:abstractNumId w:val="12"/>
  </w:num>
  <w:num w:numId="49" w16cid:durableId="1892031291">
    <w:abstractNumId w:val="1"/>
  </w:num>
  <w:num w:numId="50" w16cid:durableId="934440262">
    <w:abstractNumId w:val="42"/>
  </w:num>
  <w:num w:numId="51" w16cid:durableId="50734052">
    <w:abstractNumId w:val="53"/>
  </w:num>
  <w:num w:numId="52" w16cid:durableId="2108037821">
    <w:abstractNumId w:val="20"/>
  </w:num>
  <w:num w:numId="53" w16cid:durableId="1423186073">
    <w:abstractNumId w:val="60"/>
  </w:num>
  <w:num w:numId="54" w16cid:durableId="1971939304">
    <w:abstractNumId w:val="52"/>
  </w:num>
  <w:num w:numId="55" w16cid:durableId="680820237">
    <w:abstractNumId w:val="5"/>
  </w:num>
  <w:num w:numId="56" w16cid:durableId="305816168">
    <w:abstractNumId w:val="11"/>
  </w:num>
  <w:num w:numId="57" w16cid:durableId="1797522479">
    <w:abstractNumId w:val="0"/>
  </w:num>
  <w:num w:numId="58" w16cid:durableId="1983655371">
    <w:abstractNumId w:val="17"/>
  </w:num>
  <w:num w:numId="59" w16cid:durableId="1969192050">
    <w:abstractNumId w:val="3"/>
  </w:num>
  <w:num w:numId="60" w16cid:durableId="1710757840">
    <w:abstractNumId w:val="2"/>
  </w:num>
  <w:num w:numId="61" w16cid:durableId="841428329">
    <w:abstractNumId w:val="27"/>
  </w:num>
  <w:num w:numId="62" w16cid:durableId="1607735573">
    <w:abstractNumId w:val="50"/>
  </w:num>
  <w:num w:numId="63" w16cid:durableId="2511089">
    <w:abstractNumId w:val="51"/>
  </w:num>
  <w:num w:numId="64" w16cid:durableId="1059129327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F3"/>
    <w:rsid w:val="004B4D4B"/>
    <w:rsid w:val="00A065A8"/>
    <w:rsid w:val="00CE5DF3"/>
    <w:rsid w:val="00D33675"/>
    <w:rsid w:val="00F8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D6DB9"/>
  <w15:chartTrackingRefBased/>
  <w15:docId w15:val="{24D84551-99C8-47E7-8B7D-686CDE0A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D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D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D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D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D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D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D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D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D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D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D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D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D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D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D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DF3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E5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CE5DF3"/>
  </w:style>
  <w:style w:type="character" w:customStyle="1" w:styleId="eop">
    <w:name w:val="eop"/>
    <w:basedOn w:val="DefaultParagraphFont"/>
    <w:rsid w:val="00CE5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786A329F4E048A8A1B616C0E79BFB" ma:contentTypeVersion="10" ma:contentTypeDescription="Create a new document." ma:contentTypeScope="" ma:versionID="b0d9d613fff35e7f5d18b01ba3f311f5">
  <xsd:schema xmlns:xsd="http://www.w3.org/2001/XMLSchema" xmlns:xs="http://www.w3.org/2001/XMLSchema" xmlns:p="http://schemas.microsoft.com/office/2006/metadata/properties" xmlns:ns2="fbf94254-6555-4b50-bfff-ffc956e3a7b7" xmlns:ns3="cc060def-fced-4c57-a766-6b23056eb2f8" targetNamespace="http://schemas.microsoft.com/office/2006/metadata/properties" ma:root="true" ma:fieldsID="afd492230f0774fd6ee435c14d144e9d" ns2:_="" ns3:_="">
    <xsd:import namespace="fbf94254-6555-4b50-bfff-ffc956e3a7b7"/>
    <xsd:import namespace="cc060def-fced-4c57-a766-6b23056eb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94254-6555-4b50-bfff-ffc956e3a7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c738c2f-34ed-41c6-8fdd-ccd3513d8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60def-fced-4c57-a766-6b23056eb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45b842-5da3-47e3-be08-cc3a489efc8d}" ma:internalName="TaxCatchAll" ma:showField="CatchAllData" ma:web="cc060def-fced-4c57-a766-6b23056eb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94254-6555-4b50-bfff-ffc956e3a7b7">
      <Terms xmlns="http://schemas.microsoft.com/office/infopath/2007/PartnerControls"/>
    </lcf76f155ced4ddcb4097134ff3c332f>
    <TaxCatchAll xmlns="cc060def-fced-4c57-a766-6b23056eb2f8" xsi:nil="true"/>
  </documentManagement>
</p:properties>
</file>

<file path=customXml/itemProps1.xml><?xml version="1.0" encoding="utf-8"?>
<ds:datastoreItem xmlns:ds="http://schemas.openxmlformats.org/officeDocument/2006/customXml" ds:itemID="{7D3BEB55-1EA4-4DFA-ABC3-748D06E21636}"/>
</file>

<file path=customXml/itemProps2.xml><?xml version="1.0" encoding="utf-8"?>
<ds:datastoreItem xmlns:ds="http://schemas.openxmlformats.org/officeDocument/2006/customXml" ds:itemID="{6F35DB47-9640-444A-804A-2BAE84F7BE46}"/>
</file>

<file path=customXml/itemProps3.xml><?xml version="1.0" encoding="utf-8"?>
<ds:datastoreItem xmlns:ds="http://schemas.openxmlformats.org/officeDocument/2006/customXml" ds:itemID="{2F65D3F7-C99F-46D9-A8E3-4D0E4EABD6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Barry</dc:creator>
  <cp:keywords/>
  <dc:description/>
  <cp:lastModifiedBy>Michael Barry</cp:lastModifiedBy>
  <cp:revision>1</cp:revision>
  <dcterms:created xsi:type="dcterms:W3CDTF">2025-08-28T14:35:00Z</dcterms:created>
  <dcterms:modified xsi:type="dcterms:W3CDTF">2025-08-28T14:39:00Z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0x010100A24786A329F4E048A8A1B616C0E79BFB</vt:lpwstr>
  </property>
</Properties>
</file>